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5633" w14:textId="03E07ABD" w:rsidR="00A634CE" w:rsidRDefault="00A634CE">
      <w:r>
        <w:t>Sponsorship policy</w:t>
      </w:r>
    </w:p>
    <w:sectPr w:rsidR="00A63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CE"/>
    <w:rsid w:val="00074A56"/>
    <w:rsid w:val="00A6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752B"/>
  <w15:chartTrackingRefBased/>
  <w15:docId w15:val="{88F22E2B-5C9F-48A2-8291-E87CA922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 Silbaugh</dc:creator>
  <cp:keywords/>
  <dc:description/>
  <cp:lastModifiedBy>Bryant Silbaugh</cp:lastModifiedBy>
  <cp:revision>1</cp:revision>
  <dcterms:created xsi:type="dcterms:W3CDTF">2025-12-03T16:15:00Z</dcterms:created>
  <dcterms:modified xsi:type="dcterms:W3CDTF">2025-12-03T16:15:00Z</dcterms:modified>
</cp:coreProperties>
</file>